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9" w:rsidRPr="004A08F0" w:rsidRDefault="00FC3419" w:rsidP="00FC3419">
      <w:pPr>
        <w:shd w:val="clear" w:color="auto" w:fill="EFEFE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E11900"/>
          <w:kern w:val="36"/>
          <w:sz w:val="21"/>
          <w:szCs w:val="21"/>
          <w:lang w:eastAsia="ru-RU"/>
        </w:rPr>
      </w:pPr>
      <w:r w:rsidRPr="00FC3419">
        <w:rPr>
          <w:rFonts w:ascii="Arial" w:eastAsia="Times New Roman" w:hAnsi="Arial" w:cs="Arial"/>
          <w:b/>
          <w:bCs/>
          <w:caps/>
          <w:color w:val="E11900"/>
          <w:kern w:val="36"/>
          <w:sz w:val="21"/>
          <w:szCs w:val="21"/>
          <w:lang w:eastAsia="ru-RU"/>
        </w:rPr>
        <w:t>БЛАНК ЗАКАЗА ТМН</w:t>
      </w:r>
      <w:r w:rsidR="004A08F0" w:rsidRPr="001A1D2D">
        <w:rPr>
          <w:rFonts w:ascii="Arial" w:eastAsia="Times New Roman" w:hAnsi="Arial" w:cs="Arial"/>
          <w:b/>
          <w:bCs/>
          <w:caps/>
          <w:color w:val="E11900"/>
          <w:kern w:val="36"/>
          <w:sz w:val="21"/>
          <w:szCs w:val="21"/>
          <w:lang w:eastAsia="ru-RU"/>
        </w:rPr>
        <w:t xml:space="preserve"> </w:t>
      </w:r>
      <w:r w:rsidR="004A08F0">
        <w:rPr>
          <w:rFonts w:ascii="Arial" w:eastAsia="Times New Roman" w:hAnsi="Arial" w:cs="Arial"/>
          <w:b/>
          <w:bCs/>
          <w:caps/>
          <w:color w:val="E11900"/>
          <w:kern w:val="36"/>
          <w:sz w:val="21"/>
          <w:szCs w:val="21"/>
          <w:lang w:eastAsia="ru-RU"/>
        </w:rPr>
        <w:t>«ТРАНСФОРМЕР»</w:t>
      </w:r>
    </w:p>
    <w:p w:rsidR="00FC3419" w:rsidRPr="00FC3419" w:rsidRDefault="00FC3419" w:rsidP="00FC34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C34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Borders>
          <w:bottom w:val="single" w:sz="6" w:space="0" w:color="908E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9"/>
        <w:gridCol w:w="6757"/>
      </w:tblGrid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300pt;height:18pt" o:ole="">
                  <v:imagedata r:id="rId5" o:title=""/>
                </v:shape>
                <w:control r:id="rId6" w:name="DefaultOcxName" w:shapeid="_x0000_i1119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2" type="#_x0000_t75" style="width:300pt;height:18pt" o:ole="">
                  <v:imagedata r:id="rId5" o:title=""/>
                </v:shape>
                <w:control r:id="rId7" w:name="DefaultOcxName1" w:shapeid="_x0000_i1122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300pt;height:18pt" o:ole="">
                  <v:imagedata r:id="rId5" o:title=""/>
                </v:shape>
                <w:control r:id="rId8" w:name="DefaultOcxName2" w:shapeid="_x0000_i112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56" type="#_x0000_t75" style="width:297.75pt;height:66.75pt" o:ole="">
                  <v:imagedata r:id="rId9" o:title=""/>
                </v:shape>
                <w:control r:id="rId10" w:name="DefaultOcxName3" w:shapeid="_x0000_i1256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 кодом города: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300pt;height:18pt" o:ole="">
                  <v:imagedata r:id="rId5" o:title=""/>
                </v:shape>
                <w:control r:id="rId11" w:name="DefaultOcxName4" w:shapeid="_x0000_i1131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4" type="#_x0000_t75" style="width:300pt;height:18pt" o:ole="">
                  <v:imagedata r:id="rId5" o:title=""/>
                </v:shape>
                <w:control r:id="rId12" w:name="DefaultOcxName5" w:shapeid="_x0000_i1134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300pt;height:18pt" o:ole="">
                  <v:imagedata r:id="rId5" o:title=""/>
                </v:shape>
                <w:control r:id="rId13" w:name="DefaultOcxName6" w:shapeid="_x0000_i1137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трансформатора: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61.5pt;height:18pt" o:ole="">
                  <v:imagedata r:id="rId14" o:title=""/>
                </v:shape>
                <w:control r:id="rId15" w:name="DefaultOcxName7" w:shapeid="_x0000_i1139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 нужд: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2" type="#_x0000_t75" style="width:20.25pt;height:18pt" o:ole="">
                  <v:imagedata r:id="rId16" o:title=""/>
                </v:shape>
                <w:control r:id="rId17" w:name="DefaultOcxName8" w:shapeid="_x0000_i1142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ТМНС, ТДНС, ТРДНС</w: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1in;height:18pt" o:ole="">
                  <v:imagedata r:id="rId18" o:title=""/>
                </v:shape>
                <w:control r:id="rId19" w:name="DefaultOcxName9" w:shapeid="_x0000_i114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мощность, кВА: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8" type="#_x0000_t75" style="width:61.5pt;height:18pt" o:ole="">
                  <v:imagedata r:id="rId20" o:title=""/>
                </v:shape>
                <w:control r:id="rId21" w:name="DefaultOcxName10" w:shapeid="_x0000_i1148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если другая: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1in;height:18pt" o:ole="">
                  <v:imagedata r:id="rId18" o:title=""/>
                </v:shape>
                <w:control r:id="rId22" w:name="DefaultOcxName11" w:shapeid="_x0000_i1151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 напряжение, кВ: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4" type="#_x0000_t75" style="width:61.5pt;height:18pt" o:ole="">
                  <v:imagedata r:id="rId23" o:title=""/>
                </v:shape>
                <w:control r:id="rId24" w:name="DefaultOcxName12" w:shapeid="_x0000_i1154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если другое: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1in;height:18pt" o:ole="">
                  <v:imagedata r:id="rId18" o:title=""/>
                </v:shape>
                <w:control r:id="rId25" w:name="DefaultOcxName13" w:shapeid="_x0000_i1157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Вторичное напряжение, кВ: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0" type="#_x0000_t75" style="width:1in;height:18pt" o:ole="">
                  <v:imagedata r:id="rId18" o:title=""/>
                </v:shape>
                <w:control r:id="rId26" w:name="DefaultOcxName14" w:shapeid="_x0000_i1160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НН1 (только для ТРДН, ТРДНС), кВ: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1in;height:18pt" o:ole="">
                  <v:imagedata r:id="rId18" o:title=""/>
                </v:shape>
                <w:control r:id="rId27" w:name="DefaultOcxName15" w:shapeid="_x0000_i1163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НН2 (только для ТРДН, ТРДНС), кВ: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6" type="#_x0000_t75" style="width:1in;height:18pt" o:ole="">
                  <v:imagedata r:id="rId18" o:title=""/>
                </v:shape>
                <w:control r:id="rId28" w:name="DefaultOcxName16" w:shapeid="_x0000_i1166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питающей сети, ГЦ: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20.25pt;height:18pt" o:ole="">
                  <v:imagedata r:id="rId29" o:title=""/>
                </v:shape>
                <w:control r:id="rId30" w:name="DefaultOcxName17" w:shapeid="_x0000_i1169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и группа соединения обмоток (первый символ относится к стороне НН):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2" type="#_x0000_t75" style="width:66pt;height:18pt" o:ole="">
                  <v:imagedata r:id="rId31" o:title=""/>
                </v:shape>
                <w:control r:id="rId32" w:name="DefaultOcxName18" w:shapeid="_x0000_i1172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если другая: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5" type="#_x0000_t75" style="width:1in;height:18pt" o:ole="">
                  <v:imagedata r:id="rId18" o:title=""/>
                </v:shape>
                <w:control r:id="rId33" w:name="DefaultOcxName19" w:shapeid="_x0000_i117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выводов, если отличная от IP00: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78" type="#_x0000_t75" style="width:1in;height:18pt" o:ole="">
                  <v:imagedata r:id="rId34" o:title=""/>
                </v:shape>
                <w:control r:id="rId35" w:name="DefaultOcxName20" w:shapeid="_x0000_i1178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Ступени РПН: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81" type="#_x0000_t75" style="width:70.5pt;height:18pt" o:ole="">
                  <v:imagedata r:id="rId36" o:title=""/>
                </v:shape>
                <w:control r:id="rId37" w:name="DefaultOcxName21" w:shapeid="_x0000_i1181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если другое: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84" type="#_x0000_t75" style="width:1in;height:18pt" o:ole="">
                  <v:imagedata r:id="rId18" o:title=""/>
                </v:shape>
                <w:control r:id="rId38" w:name="DefaultOcxName22" w:shapeid="_x0000_i1184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комплектация: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87" type="#_x0000_t75" style="width:20.25pt;height:18pt" o:ole="">
                  <v:imagedata r:id="rId16" o:title=""/>
                </v:shape>
                <w:control r:id="rId39" w:name="DefaultOcxName23" w:shapeid="_x0000_i1187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мановакуумметры с переставными контактами</w: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0" type="#_x0000_t75" style="width:20.25pt;height:18pt" o:ole="">
                  <v:imagedata r:id="rId16" o:title=""/>
                </v:shape>
                <w:control r:id="rId40" w:name="DefaultOcxName24" w:shapeid="_x0000_i1190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запчастей и специнструмента</w: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исполнение:</w:t>
            </w:r>
            <w:r w:rsidRPr="00FC3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FC34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20.25pt;height:18pt" o:ole="">
                  <v:imagedata r:id="rId29" o:title=""/>
                </v:shape>
                <w:control r:id="rId41" w:name="DefaultOcxName25" w:shapeid="_x0000_i1193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У1</w: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6" type="#_x0000_t75" style="width:20.25pt;height:18pt" o:ole="">
                  <v:imagedata r:id="rId42" o:title=""/>
                </v:shape>
                <w:control r:id="rId43" w:name="DefaultOcxName26" w:shapeid="_x0000_i1196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УХЛ1</w: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99" type="#_x0000_t75" style="width:20.25pt;height:18pt" o:ole="">
                  <v:imagedata r:id="rId42" o:title=""/>
                </v:shape>
                <w:control r:id="rId44" w:name="DefaultOcxName27" w:shapeid="_x0000_i1199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укажите, если другое: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2" type="#_x0000_t75" style="width:1in;height:18pt" o:ole="">
                  <v:imagedata r:id="rId18" o:title=""/>
                </v:shape>
                <w:control r:id="rId45" w:name="DefaultOcxName28" w:shapeid="_x0000_i1202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короткого замыкания при 75 °С (±10 %):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5" type="#_x0000_t75" style="width:1in;height:18pt" o:ole="">
                  <v:imagedata r:id="rId18" o:title=""/>
                </v:shape>
                <w:control r:id="rId46" w:name="DefaultOcxName29" w:shapeid="_x0000_i120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короткого замыкания при 75 °С (+10 %):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08" type="#_x0000_t75" style="width:1in;height:18pt" o:ole="">
                  <v:imagedata r:id="rId18" o:title=""/>
                </v:shape>
                <w:control r:id="rId47" w:name="DefaultOcxName30" w:shapeid="_x0000_i1208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холостого хода (±15 %):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11" type="#_x0000_t75" style="width:1in;height:18pt" o:ole="">
                  <v:imagedata r:id="rId18" o:title=""/>
                </v:shape>
                <w:control r:id="rId48" w:name="DefaultOcxName31" w:shapeid="_x0000_i1211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в случае ограничения (ДхШхВ), мм: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15" type="#_x0000_t75" style="width:300pt;height:18pt" o:ole="">
                  <v:imagedata r:id="rId5" o:title=""/>
                </v:shape>
                <w:control r:id="rId49" w:name="DefaultOcxName32" w:shapeid="_x0000_i121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трансформатора (в случае ограничения), кг: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17" type="#_x0000_t75" style="width:1in;height:18pt" o:ole="">
                  <v:imagedata r:id="rId18" o:title=""/>
                </v:shape>
                <w:control r:id="rId50" w:name="DefaultOcxName33" w:shapeid="_x0000_i1217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Трансформаторы тока встроенные: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300pt;height:18pt" o:ole="">
                  <v:imagedata r:id="rId5" o:title=""/>
                </v:shape>
                <w:control r:id="rId51" w:name="DefaultOcxName34" w:shapeid="_x0000_i1221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линейных входах ВН: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142.5pt;height:18pt" o:ole="">
                  <v:imagedata r:id="rId52" o:title=""/>
                </v:shape>
                <w:control r:id="rId53" w:name="DefaultOcxName35" w:shapeid="_x0000_i1223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нейтральном вводе ВН: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6" type="#_x0000_t75" style="width:142.5pt;height:18pt" o:ole="">
                  <v:imagedata r:id="rId54" o:title=""/>
                </v:shape>
                <w:control r:id="rId55" w:name="DefaultOcxName36" w:shapeid="_x0000_i1226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вводах СН: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9" type="#_x0000_t75" style="width:142.5pt;height:18pt" o:ole="">
                  <v:imagedata r:id="rId56" o:title=""/>
                </v:shape>
                <w:control r:id="rId57" w:name="DefaultOcxName37" w:shapeid="_x0000_i1229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укажите, если другие: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33" type="#_x0000_t75" style="width:300pt;height:18pt" o:ole="">
                  <v:imagedata r:id="rId5" o:title=""/>
                </v:shape>
                <w:control r:id="rId58" w:name="DefaultOcxName38" w:shapeid="_x0000_i1233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установки над уровнем моря (если она превышает 1000 м):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1in;height:18pt" o:ole="">
                  <v:imagedata r:id="rId18" o:title=""/>
                </v:shape>
                <w:control r:id="rId59" w:name="DefaultOcxName39" w:shapeid="_x0000_i123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по сейсмостойкости по шкале MSK-64: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38" type="#_x0000_t75" style="width:1in;height:18pt" o:ole="">
                  <v:imagedata r:id="rId18" o:title=""/>
                </v:shape>
                <w:control r:id="rId60" w:name="DefaultOcxName40" w:shapeid="_x0000_i1238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 ли трансформатор для работы в химически активной среде: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41" type="#_x0000_t75" style="width:20.25pt;height:18pt" o:ole="">
                  <v:imagedata r:id="rId16" o:title=""/>
                </v:shape>
                <w:control r:id="rId61" w:name="DefaultOcxName41" w:shapeid="_x0000_i1241"/>
              </w:object>
            </w:r>
            <w:r w:rsidR="00FC3419"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45" type="#_x0000_t75" style="width:297.75pt;height:66.75pt" o:ole="">
                  <v:imagedata r:id="rId9" o:title=""/>
                </v:shape>
                <w:control r:id="rId62" w:name="DefaultOcxName42" w:shapeid="_x0000_i1245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Отгрузочные реквизиты: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48" type="#_x0000_t75" style="width:297.75pt;height:66.75pt" o:ole="">
                  <v:imagedata r:id="rId9" o:title=""/>
                </v:shape>
                <w:control r:id="rId63" w:name="DefaultOcxName43" w:shapeid="_x0000_i1248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организация (наименование, адрес, телефон, факс, e-mail):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51" type="#_x0000_t75" style="width:297.75pt;height:66.75pt" o:ole="">
                  <v:imagedata r:id="rId9" o:title=""/>
                </v:shape>
                <w:control r:id="rId64" w:name="DefaultOcxName44" w:shapeid="_x0000_i1251"/>
              </w:object>
            </w:r>
          </w:p>
        </w:tc>
      </w:tr>
      <w:tr w:rsidR="00FC3419" w:rsidRPr="00FC3419" w:rsidTr="00FC3419">
        <w:trPr>
          <w:tblCellSpacing w:w="15" w:type="dxa"/>
        </w:trPr>
        <w:tc>
          <w:tcPr>
            <w:tcW w:w="17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FC3419" w:rsidP="00FC3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требования:</w:t>
            </w:r>
          </w:p>
        </w:tc>
        <w:tc>
          <w:tcPr>
            <w:tcW w:w="3250" w:type="pct"/>
            <w:tcBorders>
              <w:top w:val="single" w:sz="6" w:space="0" w:color="908E8D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3419" w:rsidRPr="00FC3419" w:rsidRDefault="00066BCE" w:rsidP="00FC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41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54" type="#_x0000_t75" style="width:297.75pt;height:66.75pt" o:ole="">
                  <v:imagedata r:id="rId9" o:title=""/>
                </v:shape>
                <w:control r:id="rId65" w:name="DefaultOcxName45" w:shapeid="_x0000_i1254"/>
              </w:object>
            </w:r>
          </w:p>
        </w:tc>
      </w:tr>
    </w:tbl>
    <w:p w:rsidR="00FC3419" w:rsidRPr="00FC3419" w:rsidRDefault="00FC3419" w:rsidP="00FC34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3419" w:rsidRPr="00015E90" w:rsidRDefault="00FC3419" w:rsidP="00015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E90" w:rsidRDefault="004A08F0" w:rsidP="00015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заявку можно отправить</w:t>
      </w:r>
      <w:r w:rsidR="00015E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5E90" w:rsidRDefault="004A08F0" w:rsidP="00015E9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факсу </w:t>
      </w:r>
      <w:r w:rsidRPr="00015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(495) 580-27-23</w:t>
      </w:r>
    </w:p>
    <w:p w:rsidR="008616A9" w:rsidRDefault="004A08F0" w:rsidP="00015E90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D4873" w:rsidRPr="0001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электронному адресу </w:t>
      </w:r>
      <w:r w:rsidRPr="0001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history="1">
        <w:r w:rsidRPr="00015E90">
          <w:rPr>
            <w:rFonts w:ascii="Times New Roman" w:eastAsia="Times New Roman" w:hAnsi="Times New Roman" w:cs="Times New Roman"/>
            <w:color w:val="0000CC"/>
            <w:sz w:val="28"/>
            <w:szCs w:val="28"/>
            <w:u w:val="single"/>
            <w:lang w:eastAsia="ru-RU"/>
          </w:rPr>
          <w:t>komerc@transformator.ru</w:t>
        </w:r>
      </w:hyperlink>
    </w:p>
    <w:p w:rsidR="00015E90" w:rsidRPr="00015E90" w:rsidRDefault="00015E90" w:rsidP="0001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8F0" w:rsidRPr="004A08F0" w:rsidRDefault="004A08F0"/>
    <w:sectPr w:rsidR="004A08F0" w:rsidRPr="004A08F0" w:rsidSect="00D71D7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1NEGZRSVa5SKQXNOh6MYsBfMQ0=" w:salt="lB3PP4CNLUAWpByR93hEqw=="/>
  <w:defaultTabStop w:val="708"/>
  <w:characterSpacingControl w:val="doNotCompress"/>
  <w:compat/>
  <w:rsids>
    <w:rsidRoot w:val="00FC3419"/>
    <w:rsid w:val="00015E90"/>
    <w:rsid w:val="00066BCE"/>
    <w:rsid w:val="00067174"/>
    <w:rsid w:val="00165EB6"/>
    <w:rsid w:val="001A1D2D"/>
    <w:rsid w:val="001F00EF"/>
    <w:rsid w:val="00280F90"/>
    <w:rsid w:val="002B6BC1"/>
    <w:rsid w:val="003203BC"/>
    <w:rsid w:val="003A26B4"/>
    <w:rsid w:val="004A08F0"/>
    <w:rsid w:val="004A3BD3"/>
    <w:rsid w:val="005034ED"/>
    <w:rsid w:val="00553205"/>
    <w:rsid w:val="00596661"/>
    <w:rsid w:val="006E5D4B"/>
    <w:rsid w:val="00784A8C"/>
    <w:rsid w:val="008616A9"/>
    <w:rsid w:val="0087466B"/>
    <w:rsid w:val="009510AA"/>
    <w:rsid w:val="00C765C7"/>
    <w:rsid w:val="00CE1031"/>
    <w:rsid w:val="00D06453"/>
    <w:rsid w:val="00D34BC6"/>
    <w:rsid w:val="00D66C0D"/>
    <w:rsid w:val="00D71D7A"/>
    <w:rsid w:val="00DD4873"/>
    <w:rsid w:val="00F3491B"/>
    <w:rsid w:val="00F7630F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A9"/>
  </w:style>
  <w:style w:type="paragraph" w:styleId="1">
    <w:name w:val="heading 1"/>
    <w:basedOn w:val="a"/>
    <w:link w:val="10"/>
    <w:uiPriority w:val="9"/>
    <w:qFormat/>
    <w:rsid w:val="00FC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34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C34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C341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34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C341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A0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1.xml"/><Relationship Id="rId34" Type="http://schemas.openxmlformats.org/officeDocument/2006/relationships/image" Target="media/image10.wmf"/><Relationship Id="rId42" Type="http://schemas.openxmlformats.org/officeDocument/2006/relationships/image" Target="media/image12.wmf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63" Type="http://schemas.openxmlformats.org/officeDocument/2006/relationships/control" Target="activeX/activeX44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66" Type="http://schemas.openxmlformats.org/officeDocument/2006/relationships/hyperlink" Target="mailto:komerc@transformator.ru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36" Type="http://schemas.openxmlformats.org/officeDocument/2006/relationships/image" Target="media/image11.wmf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image" Target="media/image9.wmf"/><Relationship Id="rId44" Type="http://schemas.openxmlformats.org/officeDocument/2006/relationships/control" Target="activeX/activeX28.xml"/><Relationship Id="rId52" Type="http://schemas.openxmlformats.org/officeDocument/2006/relationships/image" Target="media/image13.wmf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image" Target="media/image15.wmf"/><Relationship Id="rId64" Type="http://schemas.openxmlformats.org/officeDocument/2006/relationships/control" Target="activeX/activeX45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0.xml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image" Target="media/image14.wmf"/><Relationship Id="rId62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892C-7C66-4202-89FF-8BE53A25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yanson</dc:creator>
  <cp:lastModifiedBy>yanson</cp:lastModifiedBy>
  <cp:revision>18</cp:revision>
  <dcterms:created xsi:type="dcterms:W3CDTF">2012-05-17T06:19:00Z</dcterms:created>
  <dcterms:modified xsi:type="dcterms:W3CDTF">2012-05-17T07:06:00Z</dcterms:modified>
</cp:coreProperties>
</file>