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86" w:rsidRPr="00CD3A86" w:rsidRDefault="00CD3A86" w:rsidP="00CD3A86">
      <w:pPr>
        <w:jc w:val="center"/>
        <w:rPr>
          <w:b/>
          <w:sz w:val="28"/>
        </w:rPr>
      </w:pPr>
      <w:r>
        <w:rPr>
          <w:b/>
          <w:sz w:val="28"/>
        </w:rPr>
        <w:t>ОПРОСНЫЙ ЛИСТ</w:t>
      </w:r>
    </w:p>
    <w:p w:rsidR="00CD3A86" w:rsidRDefault="00CD3A86" w:rsidP="00CD3A86">
      <w:pPr>
        <w:jc w:val="center"/>
      </w:pPr>
      <w:r>
        <w:rPr>
          <w:b/>
          <w:sz w:val="28"/>
        </w:rPr>
        <w:t xml:space="preserve">для заказа </w:t>
      </w:r>
      <w:r>
        <w:rPr>
          <w:b/>
          <w:sz w:val="28"/>
          <w:lang w:val="en-US"/>
        </w:rPr>
        <w:t>RM</w:t>
      </w:r>
      <w:r>
        <w:rPr>
          <w:b/>
          <w:sz w:val="28"/>
        </w:rPr>
        <w:t>6</w:t>
      </w:r>
    </w:p>
    <w:p w:rsidR="00CD3A86" w:rsidRDefault="00CD3A86" w:rsidP="00CD3A86">
      <w:pPr>
        <w:ind w:right="-908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Pr="007F47E6">
        <w:rPr>
          <w:sz w:val="24"/>
          <w:szCs w:val="24"/>
        </w:rPr>
        <w:t xml:space="preserve">от      </w:t>
      </w:r>
      <w:r w:rsidRPr="001813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/ </w:t>
      </w:r>
      <w:r w:rsidRPr="007F47E6">
        <w:rPr>
          <w:sz w:val="24"/>
          <w:szCs w:val="24"/>
        </w:rPr>
        <w:t xml:space="preserve">  </w:t>
      </w:r>
      <w:r w:rsidRPr="001813F4">
        <w:rPr>
          <w:sz w:val="24"/>
          <w:szCs w:val="24"/>
        </w:rPr>
        <w:t xml:space="preserve"> </w:t>
      </w:r>
      <w:r w:rsidR="003E7870">
        <w:rPr>
          <w:sz w:val="24"/>
          <w:szCs w:val="24"/>
        </w:rPr>
        <w:t xml:space="preserve">                   </w:t>
      </w:r>
      <w:r w:rsidRPr="001813F4">
        <w:rPr>
          <w:sz w:val="24"/>
          <w:szCs w:val="24"/>
        </w:rPr>
        <w:t xml:space="preserve">  </w:t>
      </w:r>
      <w:r w:rsidRPr="007F47E6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="00253F06">
        <w:rPr>
          <w:sz w:val="24"/>
          <w:szCs w:val="24"/>
        </w:rPr>
        <w:t xml:space="preserve">   </w:t>
      </w:r>
      <w:r w:rsidR="00D74D85">
        <w:rPr>
          <w:sz w:val="24"/>
          <w:szCs w:val="24"/>
        </w:rPr>
        <w:t xml:space="preserve"> </w:t>
      </w:r>
      <w:r w:rsidRPr="007F47E6">
        <w:rPr>
          <w:sz w:val="24"/>
          <w:szCs w:val="24"/>
        </w:rPr>
        <w:t>г.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780"/>
        <w:gridCol w:w="1240"/>
        <w:gridCol w:w="1280"/>
        <w:gridCol w:w="1220"/>
        <w:gridCol w:w="1280"/>
        <w:gridCol w:w="1180"/>
      </w:tblGrid>
      <w:tr w:rsidR="003E7870" w:rsidRPr="00D509E3" w:rsidTr="003E787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Заказчик:  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установки: 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E7870" w:rsidRPr="00D509E3" w:rsidTr="003E7870">
        <w:trPr>
          <w:trHeight w:val="300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сети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Рабочее напряжение, кВ</w:t>
            </w:r>
            <w:r w:rsidRPr="003E78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Частота, Гц 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Номинальный ток сборных шин RM6, А: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ячейки</w:t>
            </w:r>
            <w:r w:rsidRPr="003E78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RM6-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Высота точки подсоединения для I, D, мм: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(цоколь ______________________________)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Количество, шт</w:t>
            </w:r>
            <w:r w:rsidRPr="003E78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Тип защиты трансформатора, реле: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VIP-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E7870" w:rsidRPr="00D509E3" w:rsidTr="003E7870">
        <w:trPr>
          <w:trHeight w:val="300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функциональных частей</w:t>
            </w:r>
          </w:p>
        </w:tc>
      </w:tr>
      <w:tr w:rsidR="003E7870" w:rsidRPr="00D509E3" w:rsidTr="003E7870">
        <w:trPr>
          <w:trHeight w:val="51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Номер функциональной части (заводская нумерация справа налево)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Наименование функциональной части (I, 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Указатель тока короткого замыкания Alpha</w:t>
            </w:r>
            <w:r w:rsidR="008A7956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(фирмыХорстман)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Тип кабеля: однофазный (1Ф) / трехфазный (3Ф)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Тип изоляции кабеля (бумажная/сухая)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Нагревательный элемент (Подогрев)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Моторедуктор и контакты положения, </w:t>
            </w:r>
            <w:r w:rsidRPr="003E787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220 В 50 Гц </w:t>
            </w:r>
            <w:r w:rsidRPr="003E78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(2НO+2НЗ)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Контакты положения (2НO+2НЗ)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Контакт сигнализации аварийного отключения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Контакт запрета включения после аварийного отключения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Независимый расцепитель,</w:t>
            </w:r>
            <w:r w:rsidRPr="003E787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220 В 50 Гц </w:t>
            </w:r>
            <w:r w:rsidRPr="003E78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контактами (2НO+2НЗ)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Индикатор напряжения на функциональных частях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Блокировка RONIS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4351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1" w:rsidRPr="00244351" w:rsidRDefault="00244351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Модуль телемеханики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HVD</w:t>
            </w:r>
            <w:r w:rsidRPr="0024435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RTU</w:t>
            </w:r>
            <w:r w:rsidRPr="0024435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 /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RTU</w:t>
            </w:r>
            <w:r w:rsidRPr="0024435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3 /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RTU</w:t>
            </w:r>
            <w:r w:rsidRPr="0024435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5 /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RTU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 w:rsidRPr="00244351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1" w:rsidRPr="00244351" w:rsidRDefault="00244351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1" w:rsidRPr="003E7870" w:rsidRDefault="00244351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1" w:rsidRPr="003E7870" w:rsidRDefault="00244351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1" w:rsidRPr="003E7870" w:rsidRDefault="00244351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870" w:rsidRPr="00D509E3" w:rsidTr="003E78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Обозначение на пластроне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E7870" w:rsidRPr="00D509E3" w:rsidTr="003E7870">
        <w:trPr>
          <w:trHeight w:val="30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ru-RU"/>
              </w:rPr>
              <w:t>Дополнительные принадлежности</w:t>
            </w:r>
          </w:p>
        </w:tc>
      </w:tr>
      <w:tr w:rsidR="003E7870" w:rsidRPr="00D509E3" w:rsidTr="003E7870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3E7870" w:rsidRPr="00D509E3" w:rsidTr="003E7870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Прибор для фазировки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MG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Прибор VAP6 для проверки реле VIP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MG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3E7870" w:rsidRPr="00D509E3" w:rsidTr="003E7870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Комплект стержней для испытаний кабелей (всегда в комплекте  каждой RM6)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МКС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+</w:t>
            </w:r>
          </w:p>
        </w:tc>
      </w:tr>
      <w:tr w:rsidR="003E7870" w:rsidRPr="00D509E3" w:rsidTr="003E7870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Ручка управления (входит в комплект RM6)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70" w:rsidRPr="003E7870" w:rsidRDefault="003E7870" w:rsidP="003E787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E7870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3E7870" w:rsidRPr="007F47E6" w:rsidRDefault="003E7870" w:rsidP="00CD3A86">
      <w:pPr>
        <w:ind w:right="-908"/>
        <w:rPr>
          <w:sz w:val="24"/>
          <w:szCs w:val="24"/>
          <w:u w:val="single"/>
        </w:rPr>
      </w:pPr>
    </w:p>
    <w:sectPr w:rsidR="003E7870" w:rsidRPr="007F47E6" w:rsidSect="00253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35" w:right="850" w:bottom="1134" w:left="851" w:header="21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0B" w:rsidRDefault="0031330B" w:rsidP="00B3536C">
      <w:r>
        <w:separator/>
      </w:r>
    </w:p>
  </w:endnote>
  <w:endnote w:type="continuationSeparator" w:id="0">
    <w:p w:rsidR="0031330B" w:rsidRDefault="0031330B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1" w:rsidRDefault="002443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6C" w:rsidRDefault="00935203" w:rsidP="00244351">
    <w:pPr>
      <w:pStyle w:val="a7"/>
      <w:jc w:val="center"/>
    </w:pPr>
    <w:bookmarkStart w:id="0" w:name="_GoBack"/>
    <w:bookmarkEnd w:id="0"/>
    <w:r>
      <w:rPr>
        <w:noProof/>
        <w:lang w:eastAsia="ru-RU"/>
      </w:rPr>
      <w:drawing>
        <wp:inline distT="0" distB="0" distL="0" distR="0">
          <wp:extent cx="6477000" cy="866775"/>
          <wp:effectExtent l="0" t="0" r="0" b="9525"/>
          <wp:docPr id="44" name="Рисунок 44" descr="ЭПА коммерс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ЭПА коммерс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1" w:rsidRDefault="00244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0B" w:rsidRDefault="0031330B" w:rsidP="00B3536C">
      <w:r>
        <w:separator/>
      </w:r>
    </w:p>
  </w:footnote>
  <w:footnote w:type="continuationSeparator" w:id="0">
    <w:p w:rsidR="0031330B" w:rsidRDefault="0031330B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1" w:rsidRDefault="002443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1" w:rsidRDefault="002443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1" w:rsidRDefault="002443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501A2"/>
    <w:rsid w:val="000F0C3B"/>
    <w:rsid w:val="001A2F2C"/>
    <w:rsid w:val="001C64CF"/>
    <w:rsid w:val="0022213A"/>
    <w:rsid w:val="00244351"/>
    <w:rsid w:val="00253F06"/>
    <w:rsid w:val="00271721"/>
    <w:rsid w:val="002D61B8"/>
    <w:rsid w:val="0031330B"/>
    <w:rsid w:val="00393EA6"/>
    <w:rsid w:val="003E7870"/>
    <w:rsid w:val="005551E1"/>
    <w:rsid w:val="006373B8"/>
    <w:rsid w:val="00833CD0"/>
    <w:rsid w:val="00893393"/>
    <w:rsid w:val="008A7956"/>
    <w:rsid w:val="00935203"/>
    <w:rsid w:val="00941801"/>
    <w:rsid w:val="009A5D26"/>
    <w:rsid w:val="00A10E2D"/>
    <w:rsid w:val="00AA7E69"/>
    <w:rsid w:val="00B3536C"/>
    <w:rsid w:val="00B54652"/>
    <w:rsid w:val="00B6302A"/>
    <w:rsid w:val="00B94304"/>
    <w:rsid w:val="00BB0209"/>
    <w:rsid w:val="00C76576"/>
    <w:rsid w:val="00C960C3"/>
    <w:rsid w:val="00CD3A86"/>
    <w:rsid w:val="00D509E3"/>
    <w:rsid w:val="00D6468A"/>
    <w:rsid w:val="00D74D85"/>
    <w:rsid w:val="00E12479"/>
    <w:rsid w:val="00EB1CE0"/>
    <w:rsid w:val="00EE33D8"/>
    <w:rsid w:val="00F022EA"/>
    <w:rsid w:val="00F404B7"/>
    <w:rsid w:val="00F70453"/>
    <w:rsid w:val="00FB58B9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356F13-0B5A-42A6-8B73-0727810F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3A86"/>
    <w:pPr>
      <w:keepNext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D3A86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D3A86"/>
    <w:pPr>
      <w:keepNext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36C"/>
  </w:style>
  <w:style w:type="paragraph" w:styleId="a7">
    <w:name w:val="footer"/>
    <w:basedOn w:val="a"/>
    <w:link w:val="a8"/>
    <w:uiPriority w:val="99"/>
    <w:unhideWhenUsed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36C"/>
  </w:style>
  <w:style w:type="table" w:styleId="a9">
    <w:name w:val="Table Grid"/>
    <w:basedOn w:val="a1"/>
    <w:uiPriority w:val="59"/>
    <w:rsid w:val="00893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rsid w:val="00CD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rsid w:val="00CD3A8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lyubeshkina</dc:creator>
  <cp:keywords/>
  <cp:lastModifiedBy>Бородяев Евгений Борисович</cp:lastModifiedBy>
  <cp:revision>2</cp:revision>
  <cp:lastPrinted>2015-10-23T10:24:00Z</cp:lastPrinted>
  <dcterms:created xsi:type="dcterms:W3CDTF">2019-02-14T13:33:00Z</dcterms:created>
  <dcterms:modified xsi:type="dcterms:W3CDTF">2019-02-14T13:33:00Z</dcterms:modified>
</cp:coreProperties>
</file>